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tibxnffepg5l" w:id="0"/>
      <w:bookmarkEnd w:id="0"/>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b w:val="1"/>
          <w:sz w:val="26"/>
          <w:szCs w:val="26"/>
        </w:rPr>
      </w:pPr>
      <w:bookmarkStart w:colFirst="0" w:colLast="0" w:name="_uad23yzidpec" w:id="1"/>
      <w:bookmarkEnd w:id="1"/>
      <w:r w:rsidDel="00000000" w:rsidR="00000000" w:rsidRPr="00000000">
        <w:rPr>
          <w:rFonts w:ascii="Arial" w:cs="Arial" w:eastAsia="Arial" w:hAnsi="Arial"/>
          <w:b w:val="1"/>
          <w:sz w:val="26"/>
          <w:szCs w:val="26"/>
          <w:rtl w:val="0"/>
        </w:rPr>
        <w:t xml:space="preserve">PREMIATI GLI AMBASCIATORI DEL TRENTINO PER I CONGRESSI 2024 </w:t>
      </w:r>
    </w:p>
    <w:p w:rsidR="00000000" w:rsidDel="00000000" w:rsidP="00000000" w:rsidRDefault="00000000" w:rsidRPr="00000000" w14:paraId="00000003">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Personalità di spicco provenienti dal mondo accademico, medico, scientifico e istituzionale, che nel 2024 hanno avuto un ruolo chiave nell’organizzazione di prestigiosi eventi congressuali sul territorio provinciale. La cerimonia di premiazione, accolta nella suggestiva Sala Depero del Palazzo della Provincia autonoma di Trento, ha celebrato il contributo degli Ambasciatori nel promuovere la visibilità della destinazione e nel favorire lo sviluppo scientifico, culturale ed economico del Trentino.</w:t>
      </w:r>
    </w:p>
    <w:p w:rsidR="00000000" w:rsidDel="00000000" w:rsidP="00000000" w:rsidRDefault="00000000" w:rsidRPr="00000000" w14:paraId="00000004">
      <w:pPr>
        <w:spacing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sz w:val="24"/>
          <w:szCs w:val="24"/>
        </w:rPr>
      </w:pPr>
      <w:bookmarkStart w:colFirst="0" w:colLast="0" w:name="_lhmxrudrny8e" w:id="2"/>
      <w:bookmarkEnd w:id="2"/>
      <w:r w:rsidDel="00000000" w:rsidR="00000000" w:rsidRPr="00000000">
        <w:rPr>
          <w:rFonts w:ascii="Arial" w:cs="Arial" w:eastAsia="Arial" w:hAnsi="Arial"/>
          <w:sz w:val="24"/>
          <w:szCs w:val="24"/>
          <w:rtl w:val="0"/>
        </w:rPr>
        <w:t xml:space="preserve">Si è svolta oggi la cerimonia di premiazione degli </w:t>
      </w:r>
      <w:r w:rsidDel="00000000" w:rsidR="00000000" w:rsidRPr="00000000">
        <w:rPr>
          <w:rFonts w:ascii="Arial" w:cs="Arial" w:eastAsia="Arial" w:hAnsi="Arial"/>
          <w:b w:val="1"/>
          <w:sz w:val="24"/>
          <w:szCs w:val="24"/>
          <w:rtl w:val="0"/>
        </w:rPr>
        <w:t xml:space="preserve">Ambasciatori del Trentino per i Congressi</w:t>
      </w:r>
      <w:r w:rsidDel="00000000" w:rsidR="00000000" w:rsidRPr="00000000">
        <w:rPr>
          <w:rFonts w:ascii="Arial" w:cs="Arial" w:eastAsia="Arial" w:hAnsi="Arial"/>
          <w:sz w:val="24"/>
          <w:szCs w:val="24"/>
          <w:rtl w:val="0"/>
        </w:rPr>
        <w:t xml:space="preserve">, alla presenza di numerosi rappresentanti del mondo istituzionale, accademico e sanitario provinciale. </w:t>
      </w:r>
      <w:r w:rsidDel="00000000" w:rsidR="00000000" w:rsidRPr="00000000">
        <w:rPr>
          <w:rFonts w:ascii="Arial" w:cs="Arial" w:eastAsia="Arial" w:hAnsi="Arial"/>
          <w:sz w:val="24"/>
          <w:szCs w:val="24"/>
          <w:rtl w:val="0"/>
        </w:rPr>
        <w:t xml:space="preserve">Avviata oltre 15 anni fa da Riva del Garda Fierecongressi, l’iniziativa nasce con l’obiettivo di valorizzare e riconoscere il ruolo strategico di chi contribuisce attivamente a rafforzare la vocazione congressuale del territorio. Nel </w:t>
      </w:r>
      <w:r w:rsidDel="00000000" w:rsidR="00000000" w:rsidRPr="00000000">
        <w:rPr>
          <w:rFonts w:ascii="Arial" w:cs="Arial" w:eastAsia="Arial" w:hAnsi="Arial"/>
          <w:b w:val="1"/>
          <w:sz w:val="24"/>
          <w:szCs w:val="24"/>
          <w:rtl w:val="0"/>
        </w:rPr>
        <w:t xml:space="preserve">2016 </w:t>
      </w:r>
      <w:r w:rsidDel="00000000" w:rsidR="00000000" w:rsidRPr="00000000">
        <w:rPr>
          <w:rFonts w:ascii="Arial" w:cs="Arial" w:eastAsia="Arial" w:hAnsi="Arial"/>
          <w:sz w:val="24"/>
          <w:szCs w:val="24"/>
          <w:rtl w:val="0"/>
        </w:rPr>
        <w:t xml:space="preserve">il progetto si è trasformato in un vero e proprio evento ufficiale, con una cerimonia annuale di premiazione che, nel corso degli anni, si è svolta in alcune delle sedi più prestigiose del Trentino: dal Castello del Buonconsiglio al Palazzo delle Albere, dal Teatro Sociale all’ITAS Forum, premiando, in </w:t>
      </w:r>
      <w:r w:rsidDel="00000000" w:rsidR="00000000" w:rsidRPr="00000000">
        <w:rPr>
          <w:rFonts w:ascii="Arial" w:cs="Arial" w:eastAsia="Arial" w:hAnsi="Arial"/>
          <w:sz w:val="24"/>
          <w:szCs w:val="24"/>
          <w:rtl w:val="0"/>
        </w:rPr>
        <w:t xml:space="preserve">8 edizioni, oltre 75 protagonisti.</w:t>
      </w:r>
      <w:r w:rsidDel="00000000" w:rsidR="00000000" w:rsidRPr="00000000">
        <w:rPr>
          <w:rtl w:val="0"/>
        </w:rPr>
      </w:r>
    </w:p>
    <w:p w:rsidR="00000000" w:rsidDel="00000000" w:rsidP="00000000" w:rsidRDefault="00000000" w:rsidRPr="00000000" w14:paraId="00000006">
      <w:pPr>
        <w:spacing w:after="240" w:before="240" w:line="276" w:lineRule="auto"/>
        <w:jc w:val="both"/>
        <w:rPr>
          <w:rFonts w:ascii="Arial" w:cs="Arial" w:eastAsia="Arial" w:hAnsi="Arial"/>
          <w:sz w:val="24"/>
          <w:szCs w:val="24"/>
        </w:rPr>
      </w:pPr>
      <w:bookmarkStart w:colFirst="0" w:colLast="0" w:name="_2c40zuacaoht" w:id="3"/>
      <w:bookmarkEnd w:id="3"/>
      <w:r w:rsidDel="00000000" w:rsidR="00000000" w:rsidRPr="00000000">
        <w:rPr>
          <w:rFonts w:ascii="Arial" w:cs="Arial" w:eastAsia="Arial" w:hAnsi="Arial"/>
          <w:b w:val="1"/>
          <w:sz w:val="24"/>
          <w:szCs w:val="24"/>
          <w:rtl w:val="0"/>
        </w:rPr>
        <w:t xml:space="preserve">Sedici </w:t>
      </w:r>
      <w:r w:rsidDel="00000000" w:rsidR="00000000" w:rsidRPr="00000000">
        <w:rPr>
          <w:rFonts w:ascii="Arial" w:cs="Arial" w:eastAsia="Arial" w:hAnsi="Arial"/>
          <w:sz w:val="24"/>
          <w:szCs w:val="24"/>
          <w:rtl w:val="0"/>
        </w:rPr>
        <w:t xml:space="preserve">le personalità premiate oggi, provenienti dal mondo accademico, medico, scientifico e istituzionale, che nel corso del 2024 si sono distinte nell’ideazione e nella realizzazione di importanti eventi congressuali, contribuendo a generare valore in termini di visibilità, scambio di conoscenze e sviluppo economico per l’intera provincia. </w:t>
      </w:r>
      <w:r w:rsidDel="00000000" w:rsidR="00000000" w:rsidRPr="00000000">
        <w:rPr>
          <w:rFonts w:ascii="Arial" w:cs="Arial" w:eastAsia="Arial" w:hAnsi="Arial"/>
          <w:b w:val="1"/>
          <w:sz w:val="24"/>
          <w:szCs w:val="24"/>
          <w:rtl w:val="0"/>
        </w:rPr>
        <w:t xml:space="preserve">Claudio Soini</w:t>
      </w:r>
      <w:r w:rsidDel="00000000" w:rsidR="00000000" w:rsidRPr="00000000">
        <w:rPr>
          <w:rFonts w:ascii="Arial" w:cs="Arial" w:eastAsia="Arial" w:hAnsi="Arial"/>
          <w:sz w:val="24"/>
          <w:szCs w:val="24"/>
          <w:rtl w:val="0"/>
        </w:rPr>
        <w:t xml:space="preserve">, Presidente del Consiglio provinciale trentino, ha aperto gli interventi istituzionali. </w:t>
      </w:r>
      <w:r w:rsidDel="00000000" w:rsidR="00000000" w:rsidRPr="00000000">
        <w:rPr>
          <w:rFonts w:ascii="Arial" w:cs="Arial" w:eastAsia="Arial" w:hAnsi="Arial"/>
          <w:sz w:val="24"/>
          <w:szCs w:val="24"/>
          <w:rtl w:val="0"/>
        </w:rPr>
        <w:t xml:space="preserve">"E' un piacere ospitarvi nella Casa dell'Autonomia trentina, opera d'arte totale di Fortunato Depero - ha dichiarato. - Voglio esprimere massimo apprezzamento per la vostra attività, prezioso volano di sviluppo, generatore di un indotto economico  importante per il Trentino. Complimenti agli Ambasciatori che con la loro energia propositiva alimentano l'incredibile lavoro di Riva del Garda Fierecongressi". </w:t>
      </w:r>
      <w:r w:rsidDel="00000000" w:rsidR="00000000" w:rsidRPr="00000000">
        <w:rPr>
          <w:rFonts w:ascii="Arial" w:cs="Arial" w:eastAsia="Arial" w:hAnsi="Arial"/>
          <w:sz w:val="24"/>
          <w:szCs w:val="24"/>
          <w:rtl w:val="0"/>
        </w:rPr>
        <w:t xml:space="preserve">Anche </w:t>
      </w:r>
      <w:r w:rsidDel="00000000" w:rsidR="00000000" w:rsidRPr="00000000">
        <w:rPr>
          <w:rFonts w:ascii="Arial" w:cs="Arial" w:eastAsia="Arial" w:hAnsi="Arial"/>
          <w:b w:val="1"/>
          <w:sz w:val="24"/>
          <w:szCs w:val="24"/>
          <w:rtl w:val="0"/>
        </w:rPr>
        <w:t xml:space="preserve">P</w:t>
      </w:r>
      <w:r w:rsidDel="00000000" w:rsidR="00000000" w:rsidRPr="00000000">
        <w:rPr>
          <w:rFonts w:ascii="Arial" w:cs="Arial" w:eastAsia="Arial" w:hAnsi="Arial"/>
          <w:b w:val="1"/>
          <w:sz w:val="24"/>
          <w:szCs w:val="24"/>
          <w:rtl w:val="0"/>
        </w:rPr>
        <w:t xml:space="preserve">aolo Piccoli</w:t>
      </w:r>
      <w:r w:rsidDel="00000000" w:rsidR="00000000" w:rsidRPr="00000000">
        <w:rPr>
          <w:rFonts w:ascii="Arial" w:cs="Arial" w:eastAsia="Arial" w:hAnsi="Arial"/>
          <w:sz w:val="24"/>
          <w:szCs w:val="24"/>
          <w:rtl w:val="0"/>
        </w:rPr>
        <w:t xml:space="preserve">, Presidente del Consiglio Comunale di Trento, ha espresso il proprio ringraziamento a Riva del Garda Fierecongressi, definendola “un’eccellenza del territorio trentino che contribuisce in maniera significativa al tessuto economico locale, ma anche alla crescita culturale e alla promozione della destinazione. Un impegno che si riflette non solo nelle attività svolte a Riva del Garda, ma anche nella città di Trento, grazie a eventi di rilievo ospitati presso ITAS Forum”.</w:t>
      </w:r>
      <w:r w:rsidDel="00000000" w:rsidR="00000000" w:rsidRPr="00000000">
        <w:rPr>
          <w:rtl w:val="0"/>
        </w:rPr>
      </w:r>
    </w:p>
    <w:p w:rsidR="00000000" w:rsidDel="00000000" w:rsidP="00000000" w:rsidRDefault="00000000" w:rsidRPr="00000000" w14:paraId="00000007">
      <w:pPr>
        <w:spacing w:line="276" w:lineRule="auto"/>
        <w:jc w:val="both"/>
        <w:rPr>
          <w:rFonts w:ascii="Arial" w:cs="Arial" w:eastAsia="Arial" w:hAnsi="Arial"/>
          <w:sz w:val="24"/>
          <w:szCs w:val="24"/>
        </w:rPr>
      </w:pPr>
      <w:bookmarkStart w:colFirst="0" w:colLast="0" w:name="_hypdwjcpzjl1" w:id="4"/>
      <w:bookmarkEnd w:id="4"/>
      <w:r w:rsidDel="00000000" w:rsidR="00000000" w:rsidRPr="00000000">
        <w:rPr>
          <w:rFonts w:ascii="Arial" w:cs="Arial" w:eastAsia="Arial" w:hAnsi="Arial"/>
          <w:sz w:val="24"/>
          <w:szCs w:val="24"/>
          <w:rtl w:val="0"/>
        </w:rPr>
        <w:t xml:space="preserve">“Il Trentino crede fortemente nella capacità degli eventi di generare valore per il territorio, non solo in termini economici, ma anche di crescita culturale, innovazione e promozione della nostra immagine a livello nazionale e internazionale - ha dichiarato l’assessore all’artigianato, commercio, turismo, foreste, caccia e pesca della Provincia autonoma di Trento, </w:t>
      </w:r>
      <w:r w:rsidDel="00000000" w:rsidR="00000000" w:rsidRPr="00000000">
        <w:rPr>
          <w:rFonts w:ascii="Arial" w:cs="Arial" w:eastAsia="Arial" w:hAnsi="Arial"/>
          <w:b w:val="1"/>
          <w:sz w:val="24"/>
          <w:szCs w:val="24"/>
          <w:rtl w:val="0"/>
        </w:rPr>
        <w:t xml:space="preserve">Roberto Failoni</w:t>
      </w:r>
      <w:r w:rsidDel="00000000" w:rsidR="00000000" w:rsidRPr="00000000">
        <w:rPr>
          <w:rFonts w:ascii="Arial" w:cs="Arial" w:eastAsia="Arial" w:hAnsi="Arial"/>
          <w:sz w:val="24"/>
          <w:szCs w:val="24"/>
          <w:rtl w:val="0"/>
        </w:rPr>
        <w:t xml:space="preserve">. - Gli appuntamenti congressuali rappresentano inoltre un’opportunità strategica per favorire la destagionalizzazione del turismo, generare un indotto positivo sul tessuto economico locale e costruire relazioni di valore in settori chiave. Ringrazio tutti coloro che si impegneranno in questo percorso e che, attraverso il proprio ruolo di Ambasciatori, contribuiranno a far conoscere e scegliere il Trentino come meta di eventi di alto profilo”.</w:t>
      </w:r>
    </w:p>
    <w:p w:rsidR="00000000" w:rsidDel="00000000" w:rsidP="00000000" w:rsidRDefault="00000000" w:rsidRPr="00000000" w14:paraId="00000008">
      <w:pPr>
        <w:spacing w:after="240" w:before="240" w:line="276" w:lineRule="auto"/>
        <w:jc w:val="both"/>
        <w:rPr>
          <w:rFonts w:ascii="Arial" w:cs="Arial" w:eastAsia="Arial" w:hAnsi="Arial"/>
          <w:sz w:val="24"/>
          <w:szCs w:val="24"/>
        </w:rPr>
      </w:pPr>
      <w:bookmarkStart w:colFirst="0" w:colLast="0" w:name="_h4vrcgjhrgo2" w:id="5"/>
      <w:bookmarkEnd w:id="5"/>
      <w:r w:rsidDel="00000000" w:rsidR="00000000" w:rsidRPr="00000000">
        <w:rPr>
          <w:rFonts w:ascii="Arial" w:cs="Arial" w:eastAsia="Arial" w:hAnsi="Arial"/>
          <w:sz w:val="24"/>
          <w:szCs w:val="24"/>
          <w:rtl w:val="0"/>
        </w:rPr>
        <w:t xml:space="preserve">Anche l’assessore allo Sviluppo economico, lavoro, università e ricerca della Provincia autonoma di Trento, </w:t>
      </w:r>
      <w:r w:rsidDel="00000000" w:rsidR="00000000" w:rsidRPr="00000000">
        <w:rPr>
          <w:rFonts w:ascii="Arial" w:cs="Arial" w:eastAsia="Arial" w:hAnsi="Arial"/>
          <w:b w:val="1"/>
          <w:sz w:val="24"/>
          <w:szCs w:val="24"/>
          <w:rtl w:val="0"/>
        </w:rPr>
        <w:t xml:space="preserve">Achille Spinelli</w:t>
      </w:r>
      <w:r w:rsidDel="00000000" w:rsidR="00000000" w:rsidRPr="00000000">
        <w:rPr>
          <w:rFonts w:ascii="Arial" w:cs="Arial" w:eastAsia="Arial" w:hAnsi="Arial"/>
          <w:sz w:val="24"/>
          <w:szCs w:val="24"/>
          <w:rtl w:val="0"/>
        </w:rPr>
        <w:t xml:space="preserve">, ha sottolineato il ruolo degli Ambasciatori per i congressi, definendoli “figure preziose per la crescita del Trentino nel settore fieristico e degli eventi. Il Trentino – ha aggiunto Spinelli – è in grado di esprimere una forte capacità progettuale e di competere con le destinazioni italiane e internazionali più affermate. Le relazioni sono determinanti, così come la capacità di attrarre figure di eccellenza nei diversi ambiti condividendo idee, progetti e soluzioni. Fattori strategici per affrontare un contesto internazionale ricco di sfide, pensiamo ai dazi e alle tensioni commerciali, ma anche di opportunità. È attraverso l’apertura e la competitività che il nostro sistema territoriale può continuare a crescere”.</w:t>
      </w:r>
    </w:p>
    <w:p w:rsidR="00000000" w:rsidDel="00000000" w:rsidP="00000000" w:rsidRDefault="00000000" w:rsidRPr="00000000" w14:paraId="00000009">
      <w:pPr>
        <w:spacing w:after="240" w:before="240" w:line="276" w:lineRule="auto"/>
        <w:jc w:val="both"/>
        <w:rPr>
          <w:rFonts w:ascii="Arial" w:cs="Arial" w:eastAsia="Arial" w:hAnsi="Arial"/>
          <w:sz w:val="24"/>
          <w:szCs w:val="24"/>
        </w:rPr>
      </w:pPr>
      <w:bookmarkStart w:colFirst="0" w:colLast="0" w:name="_3bt1tkc49b7n" w:id="6"/>
      <w:bookmarkEnd w:id="6"/>
      <w:r w:rsidDel="00000000" w:rsidR="00000000" w:rsidRPr="00000000">
        <w:rPr>
          <w:rFonts w:ascii="Arial" w:cs="Arial" w:eastAsia="Arial" w:hAnsi="Arial"/>
          <w:sz w:val="24"/>
          <w:szCs w:val="24"/>
          <w:rtl w:val="0"/>
        </w:rPr>
        <w:t xml:space="preserve">La cerimonia di premiazione si è tenuta nel</w:t>
      </w: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b w:val="1"/>
          <w:sz w:val="24"/>
          <w:szCs w:val="24"/>
          <w:rtl w:val="0"/>
        </w:rPr>
        <w:t xml:space="preserve">Sala Depero</w:t>
      </w:r>
      <w:r w:rsidDel="00000000" w:rsidR="00000000" w:rsidRPr="00000000">
        <w:rPr>
          <w:rFonts w:ascii="Arial" w:cs="Arial" w:eastAsia="Arial" w:hAnsi="Arial"/>
          <w:sz w:val="24"/>
          <w:szCs w:val="24"/>
          <w:rtl w:val="0"/>
        </w:rPr>
        <w:t xml:space="preserve"> del Palazzo della Provincia autonoma di Trento a rappresentare un segnale di attenzione delle istituzioni al progetto che amplia la sua portata di anno in anno</w:t>
      </w:r>
      <w:r w:rsidDel="00000000" w:rsidR="00000000" w:rsidRPr="00000000">
        <w:rPr>
          <w:rFonts w:ascii="Arial" w:cs="Arial" w:eastAsia="Arial" w:hAnsi="Arial"/>
          <w:b w:val="1"/>
          <w:color w:val="001d35"/>
          <w:sz w:val="24"/>
          <w:szCs w:val="24"/>
          <w:highlight w:val="white"/>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I Programmi Ambasciatori dei Congressi, promossi da tutte le destinazioni congressuali a livello mondiale, sono iniziative strategiche che coinvolgono figure di spicco del mondo accademico, scientifico, medico e culturale, con l'obiettivo di promuovere le destinazioni italiane e internazionali quali sedi ideali per eventi congressuali di rilievo - ha dichiarato </w:t>
      </w:r>
      <w:r w:rsidDel="00000000" w:rsidR="00000000" w:rsidRPr="00000000">
        <w:rPr>
          <w:rFonts w:ascii="Arial" w:cs="Arial" w:eastAsia="Arial" w:hAnsi="Arial"/>
          <w:b w:val="1"/>
          <w:sz w:val="24"/>
          <w:szCs w:val="24"/>
          <w:rtl w:val="0"/>
        </w:rPr>
        <w:t xml:space="preserve">Roberto Pellegrini</w:t>
      </w:r>
      <w:r w:rsidDel="00000000" w:rsidR="00000000" w:rsidRPr="00000000">
        <w:rPr>
          <w:rFonts w:ascii="Arial" w:cs="Arial" w:eastAsia="Arial" w:hAnsi="Arial"/>
          <w:sz w:val="24"/>
          <w:szCs w:val="24"/>
          <w:rtl w:val="0"/>
        </w:rPr>
        <w:t xml:space="preserve">, Presidente di Riva del Garda Fierecongressi. - </w:t>
      </w:r>
      <w:r w:rsidDel="00000000" w:rsidR="00000000" w:rsidRPr="00000000">
        <w:rPr>
          <w:rFonts w:ascii="Arial" w:cs="Arial" w:eastAsia="Arial" w:hAnsi="Arial"/>
          <w:sz w:val="24"/>
          <w:szCs w:val="24"/>
          <w:rtl w:val="0"/>
        </w:rPr>
        <w:t xml:space="preserve">Questi programmi riconoscono e valorizzano il ruolo chiave di professionisti e leader locali nel promuovere l’attrattività della destinazione attraverso l’organizzazione di eventi. In sinergia con le attività di marketing territoriale sviluppate da Trentino MICE Convention Bureau, contribuiscono a rafforzare il posizionamento internazionale del territorio e ad aumentarne la competitività rispetto ad altre destinazioni MICE a livello globale”.</w:t>
      </w:r>
    </w:p>
    <w:p w:rsidR="00000000" w:rsidDel="00000000" w:rsidP="00000000" w:rsidRDefault="00000000" w:rsidRPr="00000000" w14:paraId="0000000A">
      <w:pPr>
        <w:spacing w:after="240" w:before="240" w:line="276" w:lineRule="auto"/>
        <w:jc w:val="both"/>
        <w:rPr>
          <w:rFonts w:ascii="Arial" w:cs="Arial" w:eastAsia="Arial" w:hAnsi="Arial"/>
          <w:sz w:val="24"/>
          <w:szCs w:val="24"/>
        </w:rPr>
      </w:pPr>
      <w:bookmarkStart w:colFirst="0" w:colLast="0" w:name="_ynu2v94aflet" w:id="7"/>
      <w:bookmarkEnd w:id="7"/>
      <w:r w:rsidDel="00000000" w:rsidR="00000000" w:rsidRPr="00000000">
        <w:rPr>
          <w:rFonts w:ascii="Arial" w:cs="Arial" w:eastAsia="Arial" w:hAnsi="Arial"/>
          <w:sz w:val="24"/>
          <w:szCs w:val="24"/>
          <w:rtl w:val="0"/>
        </w:rPr>
        <w:t xml:space="preserve">Nel 2024 sono stati </w:t>
      </w:r>
      <w:r w:rsidDel="00000000" w:rsidR="00000000" w:rsidRPr="00000000">
        <w:rPr>
          <w:rFonts w:ascii="Arial" w:cs="Arial" w:eastAsia="Arial" w:hAnsi="Arial"/>
          <w:b w:val="1"/>
          <w:sz w:val="24"/>
          <w:szCs w:val="24"/>
          <w:rtl w:val="0"/>
        </w:rPr>
        <w:t xml:space="preserve">150 </w:t>
      </w:r>
      <w:r w:rsidDel="00000000" w:rsidR="00000000" w:rsidRPr="00000000">
        <w:rPr>
          <w:rFonts w:ascii="Arial" w:cs="Arial" w:eastAsia="Arial" w:hAnsi="Arial"/>
          <w:sz w:val="24"/>
          <w:szCs w:val="24"/>
          <w:rtl w:val="0"/>
        </w:rPr>
        <w:t xml:space="preserve">gli </w:t>
      </w:r>
      <w:r w:rsidDel="00000000" w:rsidR="00000000" w:rsidRPr="00000000">
        <w:rPr>
          <w:rFonts w:ascii="Arial" w:cs="Arial" w:eastAsia="Arial" w:hAnsi="Arial"/>
          <w:b w:val="1"/>
          <w:sz w:val="24"/>
          <w:szCs w:val="24"/>
          <w:rtl w:val="0"/>
        </w:rPr>
        <w:t xml:space="preserve">eventi</w:t>
      </w:r>
      <w:r w:rsidDel="00000000" w:rsidR="00000000" w:rsidRPr="00000000">
        <w:rPr>
          <w:rFonts w:ascii="Arial" w:cs="Arial" w:eastAsia="Arial" w:hAnsi="Arial"/>
          <w:sz w:val="24"/>
          <w:szCs w:val="24"/>
          <w:rtl w:val="0"/>
        </w:rPr>
        <w:t xml:space="preserve"> organizzati (di cui 91 a Riva del Garda, tra Centro Congressi e Spiaggia Olivi, e 59 a Trento, presso ITAS Forum), con </w:t>
      </w:r>
      <w:r w:rsidDel="00000000" w:rsidR="00000000" w:rsidRPr="00000000">
        <w:rPr>
          <w:rFonts w:ascii="Arial" w:cs="Arial" w:eastAsia="Arial" w:hAnsi="Arial"/>
          <w:b w:val="1"/>
          <w:sz w:val="24"/>
          <w:szCs w:val="24"/>
          <w:rtl w:val="0"/>
        </w:rPr>
        <w:t xml:space="preserve">18 </w:t>
      </w:r>
      <w:r w:rsidDel="00000000" w:rsidR="00000000" w:rsidRPr="00000000">
        <w:rPr>
          <w:rFonts w:ascii="Arial" w:cs="Arial" w:eastAsia="Arial" w:hAnsi="Arial"/>
          <w:sz w:val="24"/>
          <w:szCs w:val="24"/>
          <w:rtl w:val="0"/>
        </w:rPr>
        <w:t xml:space="preserve">eventi </w:t>
      </w:r>
      <w:r w:rsidDel="00000000" w:rsidR="00000000" w:rsidRPr="00000000">
        <w:rPr>
          <w:rFonts w:ascii="Arial" w:cs="Arial" w:eastAsia="Arial" w:hAnsi="Arial"/>
          <w:b w:val="1"/>
          <w:sz w:val="24"/>
          <w:szCs w:val="24"/>
          <w:rtl w:val="0"/>
        </w:rPr>
        <w:t xml:space="preserve">internazionali</w:t>
      </w:r>
      <w:r w:rsidDel="00000000" w:rsidR="00000000" w:rsidRPr="00000000">
        <w:rPr>
          <w:rFonts w:ascii="Arial" w:cs="Arial" w:eastAsia="Arial" w:hAnsi="Arial"/>
          <w:sz w:val="24"/>
          <w:szCs w:val="24"/>
          <w:rtl w:val="0"/>
        </w:rPr>
        <w:t xml:space="preserve">, u</w:t>
      </w:r>
      <w:r w:rsidDel="00000000" w:rsidR="00000000" w:rsidRPr="00000000">
        <w:rPr>
          <w:rFonts w:ascii="Arial" w:cs="Arial" w:eastAsia="Arial" w:hAnsi="Arial"/>
          <w:sz w:val="24"/>
          <w:szCs w:val="24"/>
          <w:rtl w:val="0"/>
        </w:rPr>
        <w:t xml:space="preserve">n risultato che testimonia il ruolo sempre più rilevante del Trentino nel panorama MICE nazionale e internazionale. “</w:t>
      </w:r>
      <w:r w:rsidDel="00000000" w:rsidR="00000000" w:rsidRPr="00000000">
        <w:rPr>
          <w:rFonts w:ascii="Arial" w:cs="Arial" w:eastAsia="Arial" w:hAnsi="Arial"/>
          <w:sz w:val="24"/>
          <w:szCs w:val="24"/>
          <w:rtl w:val="0"/>
        </w:rPr>
        <w:t xml:space="preserve">Questo progetto rappresenta un modello virtuoso di collaborazione tra professionisti, istituzioni e territori, in cui il capitale umano e intellettuale diventa il motore per la crescita e la visibilità internazionale</w:t>
      </w:r>
      <w:r w:rsidDel="00000000" w:rsidR="00000000" w:rsidRPr="00000000">
        <w:rPr>
          <w:rFonts w:ascii="Arial" w:cs="Arial" w:eastAsia="Arial" w:hAnsi="Arial"/>
          <w:color w:val="1f1f1f"/>
          <w:sz w:val="24"/>
          <w:szCs w:val="24"/>
          <w:rtl w:val="0"/>
        </w:rPr>
        <w:t xml:space="preserve"> </w:t>
      </w:r>
      <w:r w:rsidDel="00000000" w:rsidR="00000000" w:rsidRPr="00000000">
        <w:rPr>
          <w:rFonts w:ascii="Arial" w:cs="Arial" w:eastAsia="Arial" w:hAnsi="Arial"/>
          <w:sz w:val="24"/>
          <w:szCs w:val="24"/>
          <w:rtl w:val="0"/>
        </w:rPr>
        <w:t xml:space="preserve">– ha sottolineato </w:t>
      </w:r>
      <w:r w:rsidDel="00000000" w:rsidR="00000000" w:rsidRPr="00000000">
        <w:rPr>
          <w:rFonts w:ascii="Arial" w:cs="Arial" w:eastAsia="Arial" w:hAnsi="Arial"/>
          <w:b w:val="1"/>
          <w:sz w:val="24"/>
          <w:szCs w:val="24"/>
          <w:rtl w:val="0"/>
        </w:rPr>
        <w:t xml:space="preserve">Renata Farina</w:t>
      </w:r>
      <w:r w:rsidDel="00000000" w:rsidR="00000000" w:rsidRPr="00000000">
        <w:rPr>
          <w:rFonts w:ascii="Arial" w:cs="Arial" w:eastAsia="Arial" w:hAnsi="Arial"/>
          <w:sz w:val="24"/>
          <w:szCs w:val="24"/>
          <w:rtl w:val="0"/>
        </w:rPr>
        <w:t xml:space="preserve">, Congress Manager di Riva del Garda Fierecongressi. – Il nostro ruolo è quello di affiancare e supportare gli Ambasciatori, </w:t>
      </w:r>
      <w:r w:rsidDel="00000000" w:rsidR="00000000" w:rsidRPr="00000000">
        <w:rPr>
          <w:rFonts w:ascii="Arial" w:cs="Arial" w:eastAsia="Arial" w:hAnsi="Arial"/>
          <w:sz w:val="24"/>
          <w:szCs w:val="24"/>
          <w:rtl w:val="0"/>
        </w:rPr>
        <w:t xml:space="preserve">spesso inconsapevoli del valore strategico che rappresentano, nella redazione dei</w:t>
      </w:r>
      <w:r w:rsidDel="00000000" w:rsidR="00000000" w:rsidRPr="00000000">
        <w:rPr>
          <w:rFonts w:ascii="Arial" w:cs="Arial" w:eastAsia="Arial" w:hAnsi="Arial"/>
          <w:sz w:val="24"/>
          <w:szCs w:val="24"/>
          <w:rtl w:val="0"/>
        </w:rPr>
        <w:t xml:space="preserve"> dossier di candidatura e nella progettazione e organizzazione degli eventi, con l’obiettivo di valorizzare al massimo ogni iniziativa. Il lavoro di squadra è ciò che ci permette di portare in Trentino appuntamenti di rilievo, in grado di generare connessioni, crescita e visibilità per il territorio”.</w:t>
      </w:r>
      <w:r w:rsidDel="00000000" w:rsidR="00000000" w:rsidRPr="00000000">
        <w:rPr>
          <w:rtl w:val="0"/>
        </w:rPr>
      </w:r>
    </w:p>
    <w:p w:rsidR="00000000" w:rsidDel="00000000" w:rsidP="00000000" w:rsidRDefault="00000000" w:rsidRPr="00000000" w14:paraId="0000000B">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 seguito l’elenco dei </w:t>
      </w:r>
      <w:r w:rsidDel="00000000" w:rsidR="00000000" w:rsidRPr="00000000">
        <w:rPr>
          <w:rFonts w:ascii="Arial" w:cs="Arial" w:eastAsia="Arial" w:hAnsi="Arial"/>
          <w:b w:val="1"/>
          <w:sz w:val="24"/>
          <w:szCs w:val="24"/>
          <w:rtl w:val="0"/>
        </w:rPr>
        <w:t xml:space="preserve">16 Ambasciatori del Trentino per i Congressi</w:t>
      </w:r>
      <w:r w:rsidDel="00000000" w:rsidR="00000000" w:rsidRPr="00000000">
        <w:rPr>
          <w:rFonts w:ascii="Arial" w:cs="Arial" w:eastAsia="Arial" w:hAnsi="Arial"/>
          <w:sz w:val="24"/>
          <w:szCs w:val="24"/>
          <w:rtl w:val="0"/>
        </w:rPr>
        <w:t xml:space="preserve"> premiati per il loro contributo significativo all'acquisizione e alla realizzazione di importanti eventi nel corso del 2024.</w:t>
      </w:r>
    </w:p>
    <w:p w:rsidR="00000000" w:rsidDel="00000000" w:rsidP="00000000" w:rsidRDefault="00000000" w:rsidRPr="00000000" w14:paraId="0000000C">
      <w:pPr>
        <w:spacing w:after="240" w:before="240" w:line="276" w:lineRule="auto"/>
        <w:jc w:val="both"/>
        <w:rPr>
          <w:rFonts w:ascii="Arial" w:cs="Arial" w:eastAsia="Arial" w:hAnsi="Arial"/>
          <w:sz w:val="24"/>
          <w:szCs w:val="24"/>
        </w:rPr>
      </w:pPr>
      <w:bookmarkStart w:colFirst="0" w:colLast="0" w:name="_s6cjnkey50f" w:id="8"/>
      <w:bookmarkEnd w:id="8"/>
      <w:r w:rsidDel="00000000" w:rsidR="00000000" w:rsidRPr="00000000">
        <w:rPr>
          <w:rFonts w:ascii="Arial" w:cs="Arial" w:eastAsia="Arial" w:hAnsi="Arial"/>
          <w:b w:val="1"/>
          <w:sz w:val="24"/>
          <w:szCs w:val="24"/>
          <w:rtl w:val="0"/>
        </w:rPr>
        <w:t xml:space="preserve">Adriano Anesi</w:t>
      </w:r>
      <w:r w:rsidDel="00000000" w:rsidR="00000000" w:rsidRPr="00000000">
        <w:rPr>
          <w:rFonts w:ascii="Arial" w:cs="Arial" w:eastAsia="Arial" w:hAnsi="Arial"/>
          <w:sz w:val="24"/>
          <w:szCs w:val="24"/>
          <w:rtl w:val="0"/>
        </w:rPr>
        <w:t xml:space="preserve">, Componente del Comitato Scientifico e Consigliere Regionale SIPMeL - Società Italiana di Patologia Clinica e Medicina di Laboratorio, Direttore dell’Unità operativa patologia clinica di Trento - per </w:t>
      </w:r>
      <w:r w:rsidDel="00000000" w:rsidR="00000000" w:rsidRPr="00000000">
        <w:rPr>
          <w:rFonts w:ascii="Arial" w:cs="Arial" w:eastAsia="Arial" w:hAnsi="Arial"/>
          <w:i w:val="1"/>
          <w:sz w:val="24"/>
          <w:szCs w:val="24"/>
          <w:rtl w:val="0"/>
        </w:rPr>
        <w:t xml:space="preserve">9’ Congresso Nazionale SIPMeL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D">
      <w:pPr>
        <w:spacing w:after="240" w:before="240" w:line="276" w:lineRule="auto"/>
        <w:jc w:val="both"/>
        <w:rPr>
          <w:rFonts w:ascii="Arial" w:cs="Arial" w:eastAsia="Arial" w:hAnsi="Arial"/>
          <w:sz w:val="24"/>
          <w:szCs w:val="24"/>
        </w:rPr>
      </w:pPr>
      <w:bookmarkStart w:colFirst="0" w:colLast="0" w:name="_h4rlsotgmrc" w:id="9"/>
      <w:bookmarkEnd w:id="9"/>
      <w:r w:rsidDel="00000000" w:rsidR="00000000" w:rsidRPr="00000000">
        <w:rPr>
          <w:rFonts w:ascii="Arial" w:cs="Arial" w:eastAsia="Arial" w:hAnsi="Arial"/>
          <w:b w:val="1"/>
          <w:sz w:val="24"/>
          <w:szCs w:val="24"/>
          <w:rtl w:val="0"/>
        </w:rPr>
        <w:t xml:space="preserve">Andreanna Bayr Ambrosi</w:t>
      </w:r>
      <w:r w:rsidDel="00000000" w:rsidR="00000000" w:rsidRPr="00000000">
        <w:rPr>
          <w:rFonts w:ascii="Arial" w:cs="Arial" w:eastAsia="Arial" w:hAnsi="Arial"/>
          <w:sz w:val="24"/>
          <w:szCs w:val="24"/>
          <w:rtl w:val="0"/>
        </w:rPr>
        <w:t xml:space="preserve">, Consigliere ed ex Presidente Associazione Parkinson Trento - per </w:t>
      </w:r>
      <w:r w:rsidDel="00000000" w:rsidR="00000000" w:rsidRPr="00000000">
        <w:rPr>
          <w:rFonts w:ascii="Arial" w:cs="Arial" w:eastAsia="Arial" w:hAnsi="Arial"/>
          <w:i w:val="1"/>
          <w:sz w:val="24"/>
          <w:szCs w:val="24"/>
          <w:rtl w:val="0"/>
        </w:rPr>
        <w:t xml:space="preserve">Convegno "La malattia di Parkinson nell’era delle innovazioni tecnologiche"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E">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Marco Borghesi</w:t>
      </w:r>
      <w:r w:rsidDel="00000000" w:rsidR="00000000" w:rsidRPr="00000000">
        <w:rPr>
          <w:rFonts w:ascii="Arial" w:cs="Arial" w:eastAsia="Arial" w:hAnsi="Arial"/>
          <w:sz w:val="24"/>
          <w:szCs w:val="24"/>
          <w:rtl w:val="0"/>
        </w:rPr>
        <w:t xml:space="preserve">, Presidente ANMCO - Associazione Nazionale Medici Cardiologi Ospedalieri Trentino Alto Adige - per </w:t>
      </w:r>
      <w:r w:rsidDel="00000000" w:rsidR="00000000" w:rsidRPr="00000000">
        <w:rPr>
          <w:rFonts w:ascii="Arial" w:cs="Arial" w:eastAsia="Arial" w:hAnsi="Arial"/>
          <w:i w:val="1"/>
          <w:sz w:val="24"/>
          <w:szCs w:val="24"/>
          <w:rtl w:val="0"/>
        </w:rPr>
        <w:t xml:space="preserve">Corso Regionale ANMCO Trentino Alto Adige "FAST &amp; STRONG Focus sul trattamento delle dislipidemie in Trentino-Alto Adige"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Andrea Camin</w:t>
      </w:r>
      <w:r w:rsidDel="00000000" w:rsidR="00000000" w:rsidRPr="00000000">
        <w:rPr>
          <w:rFonts w:ascii="Arial" w:cs="Arial" w:eastAsia="Arial" w:hAnsi="Arial"/>
          <w:sz w:val="24"/>
          <w:szCs w:val="24"/>
          <w:rtl w:val="0"/>
        </w:rPr>
        <w:t xml:space="preserve">, Presidente Fraglia Vela Riva - per Y</w:t>
      </w:r>
      <w:r w:rsidDel="00000000" w:rsidR="00000000" w:rsidRPr="00000000">
        <w:rPr>
          <w:rFonts w:ascii="Arial" w:cs="Arial" w:eastAsia="Arial" w:hAnsi="Arial"/>
          <w:i w:val="1"/>
          <w:sz w:val="24"/>
          <w:szCs w:val="24"/>
          <w:rtl w:val="0"/>
        </w:rPr>
        <w:t xml:space="preserve">outh Sailing World Championship 2024</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0">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Cecilia Dal Rì</w:t>
      </w:r>
      <w:r w:rsidDel="00000000" w:rsidR="00000000" w:rsidRPr="00000000">
        <w:rPr>
          <w:rFonts w:ascii="Arial" w:cs="Arial" w:eastAsia="Arial" w:hAnsi="Arial"/>
          <w:sz w:val="24"/>
          <w:szCs w:val="24"/>
          <w:rtl w:val="0"/>
        </w:rPr>
        <w:t xml:space="preserve">, Presidente A.M.A. - Associazione Auto Mutuo Aiuto Trento  - per </w:t>
      </w:r>
      <w:r w:rsidDel="00000000" w:rsidR="00000000" w:rsidRPr="00000000">
        <w:rPr>
          <w:rFonts w:ascii="Arial" w:cs="Arial" w:eastAsia="Arial" w:hAnsi="Arial"/>
          <w:i w:val="1"/>
          <w:sz w:val="24"/>
          <w:szCs w:val="24"/>
          <w:rtl w:val="0"/>
        </w:rPr>
        <w:t xml:space="preserve">SOTTO LO STESSO TETTO: la relazione come bene comune - 7th World Homeshare Congress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Antonella Ferro</w:t>
      </w:r>
      <w:r w:rsidDel="00000000" w:rsidR="00000000" w:rsidRPr="00000000">
        <w:rPr>
          <w:rFonts w:ascii="Arial" w:cs="Arial" w:eastAsia="Arial" w:hAnsi="Arial"/>
          <w:sz w:val="24"/>
          <w:szCs w:val="24"/>
          <w:rtl w:val="0"/>
        </w:rPr>
        <w:t xml:space="preserve">, Dirigente Medico di Oncologia, Responsabile Struttura Semplice Rete Clinica Senologica APSS Trento, Membro del Consiglio Direttivo dell'Ordine dei Medici di Trento 2025-2028 - per </w:t>
      </w:r>
      <w:r w:rsidDel="00000000" w:rsidR="00000000" w:rsidRPr="00000000">
        <w:rPr>
          <w:rFonts w:ascii="Arial" w:cs="Arial" w:eastAsia="Arial" w:hAnsi="Arial"/>
          <w:i w:val="1"/>
          <w:sz w:val="24"/>
          <w:szCs w:val="24"/>
          <w:rtl w:val="0"/>
        </w:rPr>
        <w:t xml:space="preserve">Convegno "BRE(AST)ENNERO Autostrada di conoscenza senza limiti di velocità"</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2">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Ivonne Forno</w:t>
      </w:r>
      <w:r w:rsidDel="00000000" w:rsidR="00000000" w:rsidRPr="00000000">
        <w:rPr>
          <w:rFonts w:ascii="Arial" w:cs="Arial" w:eastAsia="Arial" w:hAnsi="Arial"/>
          <w:sz w:val="24"/>
          <w:szCs w:val="24"/>
          <w:rtl w:val="0"/>
        </w:rPr>
        <w:t xml:space="preserve">, Presidente HIT Direzione Operativa - ad interim - per </w:t>
      </w:r>
      <w:r w:rsidDel="00000000" w:rsidR="00000000" w:rsidRPr="00000000">
        <w:rPr>
          <w:rFonts w:ascii="Arial" w:cs="Arial" w:eastAsia="Arial" w:hAnsi="Arial"/>
          <w:i w:val="1"/>
          <w:sz w:val="24"/>
          <w:szCs w:val="24"/>
          <w:rtl w:val="0"/>
        </w:rPr>
        <w:t xml:space="preserve">Convegno "Chasing Futures – Esplorazioni tra Foresight e Science Fiction: l’impatto dell’IA nel mondo che verrà"</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Armando Gabbrielli</w:t>
      </w:r>
      <w:r w:rsidDel="00000000" w:rsidR="00000000" w:rsidRPr="00000000">
        <w:rPr>
          <w:rFonts w:ascii="Arial" w:cs="Arial" w:eastAsia="Arial" w:hAnsi="Arial"/>
          <w:sz w:val="24"/>
          <w:szCs w:val="24"/>
          <w:rtl w:val="0"/>
        </w:rPr>
        <w:t xml:space="preserve">, Unità operativa gastroenterologia ed endoscopia digestiva - multizonale Presidente Convegno - per </w:t>
      </w:r>
      <w:r w:rsidDel="00000000" w:rsidR="00000000" w:rsidRPr="00000000">
        <w:rPr>
          <w:rFonts w:ascii="Arial" w:cs="Arial" w:eastAsia="Arial" w:hAnsi="Arial"/>
          <w:i w:val="1"/>
          <w:sz w:val="24"/>
          <w:szCs w:val="24"/>
          <w:rtl w:val="0"/>
        </w:rPr>
        <w:t xml:space="preserve">Corso Triregionale FISMAD (Veneto – Trentino Alto Adige – Friuli Venezia Giulia)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4">
      <w:pPr>
        <w:shd w:fill="ffffff" w:val="clear"/>
        <w:spacing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Kiko Garcia</w:t>
      </w:r>
      <w:r w:rsidDel="00000000" w:rsidR="00000000" w:rsidRPr="00000000">
        <w:rPr>
          <w:rFonts w:ascii="Arial" w:cs="Arial" w:eastAsia="Arial" w:hAnsi="Arial"/>
          <w:sz w:val="24"/>
          <w:szCs w:val="24"/>
          <w:rtl w:val="0"/>
        </w:rPr>
        <w:t xml:space="preserve">, Direttore Generale AIOCC - Associazione Internazionale Organizzatori Corse Ciclistiche - per </w:t>
      </w:r>
      <w:r w:rsidDel="00000000" w:rsidR="00000000" w:rsidRPr="00000000">
        <w:rPr>
          <w:rFonts w:ascii="Arial" w:cs="Arial" w:eastAsia="Arial" w:hAnsi="Arial"/>
          <w:i w:val="1"/>
          <w:sz w:val="24"/>
          <w:szCs w:val="24"/>
          <w:rtl w:val="0"/>
        </w:rPr>
        <w:t xml:space="preserve">AIOCC General Assembly</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5">
      <w:pPr>
        <w:shd w:fill="ffffff" w:val="clear"/>
        <w:spacing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highlight w:val="white"/>
          <w:rtl w:val="0"/>
        </w:rPr>
        <w:t xml:space="preserve">Arne Luehwink</w:t>
      </w:r>
      <w:r w:rsidDel="00000000" w:rsidR="00000000" w:rsidRPr="00000000">
        <w:rPr>
          <w:rFonts w:ascii="Arial" w:cs="Arial" w:eastAsia="Arial" w:hAnsi="Arial"/>
          <w:sz w:val="24"/>
          <w:szCs w:val="24"/>
          <w:highlight w:val="white"/>
          <w:rtl w:val="0"/>
        </w:rPr>
        <w:t xml:space="preserve">, Direttore presso Unità operativa ostetricia e ginecologia PMA - Arco Coordinatore COMITATO REGIONALE TRENTINO - ALTO ADIGE - p</w:t>
      </w:r>
      <w:r w:rsidDel="00000000" w:rsidR="00000000" w:rsidRPr="00000000">
        <w:rPr>
          <w:rFonts w:ascii="Arial" w:cs="Arial" w:eastAsia="Arial" w:hAnsi="Arial"/>
          <w:sz w:val="24"/>
          <w:szCs w:val="24"/>
          <w:rtl w:val="0"/>
        </w:rPr>
        <w:t xml:space="preserve">er </w:t>
      </w:r>
      <w:r w:rsidDel="00000000" w:rsidR="00000000" w:rsidRPr="00000000">
        <w:rPr>
          <w:rFonts w:ascii="Arial" w:cs="Arial" w:eastAsia="Arial" w:hAnsi="Arial"/>
          <w:i w:val="1"/>
          <w:sz w:val="24"/>
          <w:szCs w:val="24"/>
          <w:rtl w:val="0"/>
        </w:rPr>
        <w:t xml:space="preserve">Congresso SIRU Nord-Est 2024 "Costruire il futuro: la riproduzione umana nel XXI secolo"</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Fabio Lugoboni</w:t>
      </w:r>
      <w:r w:rsidDel="00000000" w:rsidR="00000000" w:rsidRPr="00000000">
        <w:rPr>
          <w:rFonts w:ascii="Arial" w:cs="Arial" w:eastAsia="Arial" w:hAnsi="Arial"/>
          <w:sz w:val="24"/>
          <w:szCs w:val="24"/>
          <w:rtl w:val="0"/>
        </w:rPr>
        <w:t xml:space="preserve">, Direttore Responsabile del Servizio Specialista in Medicina Interna, Medicina delle Dipendenze - per </w:t>
      </w:r>
      <w:r w:rsidDel="00000000" w:rsidR="00000000" w:rsidRPr="00000000">
        <w:rPr>
          <w:rFonts w:ascii="Arial" w:cs="Arial" w:eastAsia="Arial" w:hAnsi="Arial"/>
          <w:i w:val="1"/>
          <w:sz w:val="24"/>
          <w:szCs w:val="24"/>
          <w:rtl w:val="0"/>
        </w:rPr>
        <w:t xml:space="preserve">Addictus 6’ Forum Nazionale sulle Dipendenze Patologiche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7">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Francesca Manfrini</w:t>
      </w:r>
      <w:r w:rsidDel="00000000" w:rsidR="00000000" w:rsidRPr="00000000">
        <w:rPr>
          <w:rFonts w:ascii="Arial" w:cs="Arial" w:eastAsia="Arial" w:hAnsi="Arial"/>
          <w:sz w:val="24"/>
          <w:szCs w:val="24"/>
          <w:rtl w:val="0"/>
        </w:rPr>
        <w:t xml:space="preserve">, Socia attiva AIC - Accademia Italiana di Odontoiatria Conservativa e Restaurativa, Presidente AIC per il triennio 2013-2015 - per </w:t>
      </w:r>
      <w:r w:rsidDel="00000000" w:rsidR="00000000" w:rsidRPr="00000000">
        <w:rPr>
          <w:rFonts w:ascii="Arial" w:cs="Arial" w:eastAsia="Arial" w:hAnsi="Arial"/>
          <w:i w:val="1"/>
          <w:sz w:val="24"/>
          <w:szCs w:val="24"/>
          <w:rtl w:val="0"/>
        </w:rPr>
        <w:t xml:space="preserve">AIC Essential &amp; Corso di Aggiornamento Autunnale 2024</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8">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Michele Motter</w:t>
      </w:r>
      <w:r w:rsidDel="00000000" w:rsidR="00000000" w:rsidRPr="00000000">
        <w:rPr>
          <w:rFonts w:ascii="Arial" w:cs="Arial" w:eastAsia="Arial" w:hAnsi="Arial"/>
          <w:sz w:val="24"/>
          <w:szCs w:val="24"/>
          <w:rtl w:val="0"/>
        </w:rPr>
        <w:t xml:space="preserve">, Delegato regionale SICOB - Società Italiana di Chirurgia dell'Obesità  - per </w:t>
      </w:r>
      <w:r w:rsidDel="00000000" w:rsidR="00000000" w:rsidRPr="00000000">
        <w:rPr>
          <w:rFonts w:ascii="Arial" w:cs="Arial" w:eastAsia="Arial" w:hAnsi="Arial"/>
          <w:i w:val="1"/>
          <w:sz w:val="24"/>
          <w:szCs w:val="24"/>
          <w:rtl w:val="0"/>
        </w:rPr>
        <w:t xml:space="preserve">Convegno triregionale SICOB "Accessibilità al percorso di cura del soggetto affetto da obesità"</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9">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Laura Scillitani</w:t>
      </w:r>
      <w:r w:rsidDel="00000000" w:rsidR="00000000" w:rsidRPr="00000000">
        <w:rPr>
          <w:rFonts w:ascii="Arial" w:cs="Arial" w:eastAsia="Arial" w:hAnsi="Arial"/>
          <w:sz w:val="24"/>
          <w:szCs w:val="24"/>
          <w:rtl w:val="0"/>
        </w:rPr>
        <w:t xml:space="preserve">, Communication Manager LIFE WOLFALPS EU | MUSE - Museo delle Scienze - per </w:t>
      </w:r>
      <w:r w:rsidDel="00000000" w:rsidR="00000000" w:rsidRPr="00000000">
        <w:rPr>
          <w:rFonts w:ascii="Arial" w:cs="Arial" w:eastAsia="Arial" w:hAnsi="Arial"/>
          <w:i w:val="1"/>
          <w:sz w:val="24"/>
          <w:szCs w:val="24"/>
          <w:rtl w:val="0"/>
        </w:rPr>
        <w:t xml:space="preserve">LIFE WolfAlps EU Final Event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A">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Tiziano Tarolli</w:t>
      </w:r>
      <w:r w:rsidDel="00000000" w:rsidR="00000000" w:rsidRPr="00000000">
        <w:rPr>
          <w:rFonts w:ascii="Arial" w:cs="Arial" w:eastAsia="Arial" w:hAnsi="Arial"/>
          <w:sz w:val="24"/>
          <w:szCs w:val="24"/>
          <w:rtl w:val="0"/>
        </w:rPr>
        <w:t xml:space="preserve">, Presidente Associazione Flicorno d'Oro - per </w:t>
      </w:r>
      <w:r w:rsidDel="00000000" w:rsidR="00000000" w:rsidRPr="00000000">
        <w:rPr>
          <w:rFonts w:ascii="Arial" w:cs="Arial" w:eastAsia="Arial" w:hAnsi="Arial"/>
          <w:i w:val="1"/>
          <w:sz w:val="24"/>
          <w:szCs w:val="24"/>
          <w:rtl w:val="0"/>
        </w:rPr>
        <w:t xml:space="preserve">Concorso bandistico internazionale Flicorno d'Oro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B">
      <w:pPr>
        <w:shd w:fill="ffffff" w:val="clear"/>
        <w:spacing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Premio Speciale alla Carriera</w:t>
      </w:r>
      <w:r w:rsidDel="00000000" w:rsidR="00000000" w:rsidRPr="00000000">
        <w:rPr>
          <w:rFonts w:ascii="Arial" w:cs="Arial" w:eastAsia="Arial" w:hAnsi="Arial"/>
          <w:sz w:val="24"/>
          <w:szCs w:val="24"/>
          <w:rtl w:val="0"/>
        </w:rPr>
        <w:t xml:space="preserve"> a </w:t>
      </w:r>
      <w:r w:rsidDel="00000000" w:rsidR="00000000" w:rsidRPr="00000000">
        <w:rPr>
          <w:rFonts w:ascii="Arial" w:cs="Arial" w:eastAsia="Arial" w:hAnsi="Arial"/>
          <w:b w:val="1"/>
          <w:sz w:val="24"/>
          <w:szCs w:val="24"/>
          <w:rtl w:val="0"/>
        </w:rPr>
        <w:t xml:space="preserve">Marco Ioppi</w:t>
      </w:r>
      <w:r w:rsidDel="00000000" w:rsidR="00000000" w:rsidRPr="00000000">
        <w:rPr>
          <w:rFonts w:ascii="Arial" w:cs="Arial" w:eastAsia="Arial" w:hAnsi="Arial"/>
          <w:sz w:val="24"/>
          <w:szCs w:val="24"/>
          <w:rtl w:val="0"/>
        </w:rPr>
        <w:t xml:space="preserve">, per i molti anni di impegno e dedizione nel suo ruolo di </w:t>
      </w:r>
      <w:r w:rsidDel="00000000" w:rsidR="00000000" w:rsidRPr="00000000">
        <w:rPr>
          <w:rFonts w:ascii="Arial" w:cs="Arial" w:eastAsia="Arial" w:hAnsi="Arial"/>
          <w:sz w:val="24"/>
          <w:szCs w:val="24"/>
          <w:rtl w:val="0"/>
        </w:rPr>
        <w:t xml:space="preserve">Presidente dell'Ordine dei Medici e degli Odontoiatri della Provincia autonoma di Trento.</w:t>
      </w:r>
    </w:p>
    <w:p w:rsidR="00000000" w:rsidDel="00000000" w:rsidP="00000000" w:rsidRDefault="00000000" w:rsidRPr="00000000" w14:paraId="0000001C">
      <w:pPr>
        <w:shd w:fill="ffffff" w:val="clea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sz w:val="24"/>
          <w:szCs w:val="24"/>
        </w:rPr>
      </w:pPr>
      <w:bookmarkStart w:colFirst="0" w:colLast="0" w:name="_9uytahcryow8" w:id="10"/>
      <w:bookmarkEnd w:id="10"/>
      <w:r w:rsidDel="00000000" w:rsidR="00000000" w:rsidRPr="00000000">
        <w:rPr>
          <w:rFonts w:ascii="Arial" w:cs="Arial" w:eastAsia="Arial" w:hAnsi="Arial"/>
          <w:sz w:val="24"/>
          <w:szCs w:val="24"/>
          <w:rtl w:val="0"/>
        </w:rPr>
        <w:t xml:space="preserve">Riva del Garda, 14 aprile 2025</w:t>
      </w:r>
    </w:p>
    <w:p w:rsidR="00000000" w:rsidDel="00000000" w:rsidP="00000000" w:rsidRDefault="00000000" w:rsidRPr="00000000" w14:paraId="0000001E">
      <w:pPr>
        <w:pageBreakBefore w:val="0"/>
        <w:spacing w:line="276" w:lineRule="auto"/>
        <w:rPr>
          <w:rFonts w:ascii="Arial" w:cs="Arial" w:eastAsia="Arial" w:hAnsi="Arial"/>
          <w:sz w:val="24"/>
          <w:szCs w:val="24"/>
        </w:rPr>
      </w:pPr>
      <w:bookmarkStart w:colFirst="0" w:colLast="0" w:name="_qry6vntwsag5" w:id="11"/>
      <w:bookmarkEnd w:id="11"/>
      <w:r w:rsidDel="00000000" w:rsidR="00000000" w:rsidRPr="00000000">
        <w:rPr>
          <w:rtl w:val="0"/>
        </w:rPr>
      </w:r>
    </w:p>
    <w:p w:rsidR="00000000" w:rsidDel="00000000" w:rsidP="00000000" w:rsidRDefault="00000000" w:rsidRPr="00000000" w14:paraId="0000001F">
      <w:pPr>
        <w:pageBreakBefore w:val="0"/>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pageBreakBefore w:val="0"/>
        <w:spacing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pageBreakBefore w:val="0"/>
        <w:spacing w:line="276" w:lineRule="auto"/>
        <w:jc w:val="center"/>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3.jpg"/>
          <a:graphic>
            <a:graphicData uri="http://schemas.openxmlformats.org/drawingml/2006/picture">
              <pic:pic>
                <pic:nvPicPr>
                  <pic:cNvPr id="0" name="image3.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